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Форматирование виртуальной записи (G)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форматирование-виртуальной-записи-g"/>
    <w:p>
      <w:pPr>
        <w:pStyle w:val="Heading1"/>
      </w:pPr>
      <w:r>
        <w:t xml:space="preserve">Форматирование виртуальной записи (G)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G</w:t>
      </w:r>
      <w:r>
        <w:t xml:space="preserve"> </w:t>
      </w:r>
      <w:r>
        <w:t xml:space="preserve">форматирует виртуальную запись, переданную в запросе в строковом представлении.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данных, определяющее контекст форматирования.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вывода виртуальной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</w:t>
            </w:r>
          </w:p>
        </w:tc>
        <w:tc>
          <w:tcPr/>
          <w:p>
            <w:pPr>
              <w:pStyle w:val="Compact"/>
            </w:pPr>
            <w:r>
              <w:t xml:space="preserve">Виртуальная запись в строковом представлении протокола.</w:t>
            </w:r>
          </w:p>
        </w:tc>
      </w:tr>
    </w:tbl>
    <w:bookmarkEnd w:id="9"/>
    <w:bookmarkStart w:id="10" w:name="варианты-format"/>
    <w:p>
      <w:pPr>
        <w:pStyle w:val="Heading2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первой ссылке термина.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p>
      <w:pPr>
        <w:pStyle w:val="BodyText"/>
      </w:pPr>
      <w:r>
        <w:t xml:space="preserve">Перед форматированием сервер заменяет в формате последовательность</w:t>
      </w:r>
      <w:r>
        <w:t xml:space="preserve"> </w:t>
      </w:r>
      <w:r>
        <w:rPr>
          <w:rStyle w:val="VerbatimChar"/>
        </w:rPr>
        <w:t xml:space="preserve">***</w:t>
      </w:r>
      <w:r>
        <w:t xml:space="preserve"> </w:t>
      </w:r>
      <w:r>
        <w:t xml:space="preserve">на метку поля из первой ссылки термина.</w:t>
      </w:r>
    </w:p>
    <w:bookmarkEnd w:id="10"/>
    <w:bookmarkStart w:id="11" w:name="формат-rec"/>
    <w:p>
      <w:pPr>
        <w:pStyle w:val="Heading2"/>
      </w:pPr>
      <w:r>
        <w:t xml:space="preserve">3. Формат</w:t>
      </w:r>
      <w:r>
        <w:t xml:space="preserve"> </w:t>
      </w:r>
      <w:r>
        <w:rPr>
          <w:rStyle w:val="VerbatimChar"/>
        </w:rPr>
        <w:t xml:space="preserve">Rec</w:t>
      </w:r>
    </w:p>
    <w:p>
      <w:pPr>
        <w:pStyle w:val="SourceCode"/>
      </w:pP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  <w:r>
        <w:br/>
      </w:r>
      <w:r>
        <w:rPr>
          <w:rStyle w:val="VerbatimChar"/>
        </w:rPr>
        <w:t xml:space="preserve">TAGN#FIELDN#30#31</w:t>
      </w:r>
    </w:p>
    <w:bookmarkEnd w:id="11"/>
    <w:bookmarkStart w:id="12" w:name="возврат"/>
    <w:p>
      <w:pPr>
        <w:pStyle w:val="Heading2"/>
      </w:pPr>
      <w:r>
        <w:t xml:space="preserve">4. Возврат</w:t>
      </w:r>
    </w:p>
    <w:p>
      <w:pPr>
        <w:pStyle w:val="FirstParagraph"/>
      </w:pPr>
      <w:r>
        <w:t xml:space="preserve">Первая строка содержит код возврата, определяющий общий результат выполнения команды.</w:t>
      </w:r>
    </w:p>
    <w:p>
      <w:pPr>
        <w:pStyle w:val="BodyText"/>
      </w:pPr>
      <w:r>
        <w:t xml:space="preserve">При успешном выполнении далее возвращается результат форматирования. В строке результата 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заменяются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12"/>
    <w:bookmarkStart w:id="13" w:name="пример"/>
    <w:p>
      <w:pPr>
        <w:pStyle w:val="Heading2"/>
      </w:pPr>
      <w:r>
        <w:t xml:space="preserve">5.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format = @brief</w:t>
      </w:r>
      <w:r>
        <w:br/>
      </w:r>
      <w:r>
        <w:rPr>
          <w:rStyle w:val="VerbatimChar"/>
        </w:rPr>
        <w:t xml:space="preserve">Rec = MFN#STATUS#30#31 0#VERSION#30#31 TAG1#FIELD1#30#31 ...</w:t>
      </w:r>
    </w:p>
    <w:p>
      <w:pPr>
        <w:pStyle w:val="FirstParagraph"/>
      </w:pPr>
      <w:r>
        <w:t xml:space="preserve">Ответ содержит код возврата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 результат форматирования виртуальной записи.</w:t>
      </w:r>
    </w:p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Форматирование виртуальной записи (G)</dc:title>
  <dc:creator/>
  <cp:keywords/>
  <dcterms:created xsi:type="dcterms:W3CDTF">2026-09-10T14:51:48Z</dcterms:created>
  <dcterms:modified xsi:type="dcterms:W3CDTF">2026-09-10T14:51:48Z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